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B7280" w14:textId="77777777" w:rsidR="00A419D4" w:rsidRDefault="00A419D4" w:rsidP="00A419D4">
      <w:pPr>
        <w:widowControl/>
        <w:autoSpaceDE/>
        <w:autoSpaceDN/>
        <w:spacing w:after="160" w:line="276" w:lineRule="auto"/>
        <w:ind w:left="2160"/>
        <w:contextualSpacing/>
        <w:jc w:val="right"/>
        <w:rPr>
          <w:rFonts w:eastAsia="Calibri"/>
          <w:sz w:val="24"/>
          <w:szCs w:val="24"/>
          <w:lang w:eastAsia="lt-LT"/>
        </w:rPr>
      </w:pPr>
    </w:p>
    <w:p w14:paraId="2296092E" w14:textId="0FE3596A" w:rsidR="00A419D4" w:rsidRPr="00A419D4" w:rsidRDefault="00A419D4" w:rsidP="00A419D4">
      <w:pPr>
        <w:widowControl/>
        <w:autoSpaceDE/>
        <w:autoSpaceDN/>
        <w:spacing w:after="160" w:line="276" w:lineRule="auto"/>
        <w:ind w:left="2160"/>
        <w:contextualSpacing/>
        <w:jc w:val="right"/>
        <w:rPr>
          <w:rFonts w:eastAsia="Calibri"/>
          <w:sz w:val="24"/>
          <w:szCs w:val="24"/>
          <w:lang w:eastAsia="lt-LT"/>
        </w:rPr>
      </w:pPr>
      <w:r w:rsidRPr="00A419D4">
        <w:rPr>
          <w:rFonts w:eastAsia="Calibri"/>
          <w:sz w:val="24"/>
          <w:szCs w:val="24"/>
          <w:lang w:eastAsia="lt-LT"/>
        </w:rPr>
        <w:t xml:space="preserve">Pirkimo sąlygų </w:t>
      </w:r>
      <w:r w:rsidR="00743EDF">
        <w:rPr>
          <w:rFonts w:eastAsia="Calibri"/>
          <w:sz w:val="24"/>
          <w:szCs w:val="24"/>
          <w:lang w:eastAsia="lt-LT"/>
        </w:rPr>
        <w:t>8</w:t>
      </w:r>
      <w:r w:rsidRPr="00A419D4">
        <w:rPr>
          <w:rFonts w:eastAsia="Calibri"/>
          <w:sz w:val="24"/>
          <w:szCs w:val="24"/>
          <w:lang w:eastAsia="lt-LT"/>
        </w:rPr>
        <w:t xml:space="preserve"> priedas „Aplinkos apsaugos kriterijai“</w:t>
      </w:r>
    </w:p>
    <w:p w14:paraId="70EAE73A" w14:textId="77777777" w:rsidR="00A419D4" w:rsidRPr="00A419D4" w:rsidRDefault="00A419D4" w:rsidP="00A419D4">
      <w:pPr>
        <w:widowControl/>
        <w:autoSpaceDE/>
        <w:autoSpaceDN/>
        <w:jc w:val="both"/>
        <w:rPr>
          <w:rFonts w:eastAsiaTheme="minorHAnsi" w:cstheme="minorBidi"/>
          <w:sz w:val="24"/>
        </w:rPr>
      </w:pPr>
    </w:p>
    <w:p w14:paraId="7EB58647" w14:textId="77777777" w:rsidR="00A419D4" w:rsidRPr="00A419D4" w:rsidRDefault="00A419D4" w:rsidP="00A419D4">
      <w:pPr>
        <w:widowControl/>
        <w:autoSpaceDE/>
        <w:autoSpaceDN/>
        <w:jc w:val="center"/>
        <w:rPr>
          <w:rFonts w:eastAsiaTheme="minorHAnsi" w:cstheme="minorBidi"/>
          <w:b/>
          <w:bCs/>
          <w:sz w:val="24"/>
        </w:rPr>
      </w:pPr>
      <w:r w:rsidRPr="00A419D4">
        <w:rPr>
          <w:rFonts w:eastAsiaTheme="minorHAnsi" w:cstheme="minorBidi"/>
          <w:b/>
          <w:bCs/>
          <w:sz w:val="24"/>
        </w:rPr>
        <w:t>APLINKOS APSAUGOS KRITERIJAI</w:t>
      </w:r>
    </w:p>
    <w:p w14:paraId="14ED5119" w14:textId="77777777" w:rsidR="00A419D4" w:rsidRPr="00A419D4" w:rsidRDefault="00A419D4" w:rsidP="00A419D4">
      <w:pPr>
        <w:widowControl/>
        <w:autoSpaceDE/>
        <w:autoSpaceDN/>
        <w:jc w:val="both"/>
        <w:rPr>
          <w:rFonts w:eastAsiaTheme="minorHAnsi" w:cstheme="minorBidi"/>
          <w:sz w:val="24"/>
        </w:rPr>
      </w:pPr>
    </w:p>
    <w:p w14:paraId="6F4CF6EF" w14:textId="77777777" w:rsidR="00A419D4" w:rsidRPr="00A419D4" w:rsidRDefault="00A419D4" w:rsidP="00A419D4">
      <w:pPr>
        <w:widowControl/>
        <w:numPr>
          <w:ilvl w:val="0"/>
          <w:numId w:val="15"/>
        </w:numPr>
        <w:autoSpaceDE/>
        <w:autoSpaceDN/>
        <w:contextualSpacing/>
        <w:jc w:val="both"/>
        <w:rPr>
          <w:rFonts w:eastAsiaTheme="minorHAnsi" w:cstheme="minorBidi"/>
          <w:sz w:val="24"/>
        </w:rPr>
      </w:pPr>
      <w:r w:rsidRPr="00A419D4">
        <w:rPr>
          <w:rFonts w:eastAsiaTheme="minorHAnsi" w:cstheme="minorBidi"/>
          <w:sz w:val="24"/>
        </w:rPr>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A419D4">
        <w:rPr>
          <w:rFonts w:eastAsiaTheme="minorHAnsi" w:cstheme="minorBidi"/>
          <w:b/>
          <w:bCs/>
          <w:sz w:val="24"/>
        </w:rPr>
        <w:t>Tvarkos aprašas</w:t>
      </w:r>
      <w:r w:rsidRPr="00A419D4">
        <w:rPr>
          <w:rFonts w:eastAsiaTheme="minorHAnsi" w:cstheme="minorBidi"/>
          <w:sz w:val="24"/>
        </w:rPr>
        <w:t>):</w:t>
      </w:r>
    </w:p>
    <w:p w14:paraId="76AA1A45" w14:textId="0952FF7B" w:rsidR="00A419D4" w:rsidRPr="00A419D4" w:rsidRDefault="00804D4E"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1"/>
            <w:enabled/>
            <w:calcOnExit w:val="0"/>
            <w:checkBox>
              <w:sizeAuto/>
              <w:default w:val="0"/>
            </w:checkBox>
          </w:ffData>
        </w:fldChar>
      </w:r>
      <w:bookmarkStart w:id="0" w:name="Check1"/>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0"/>
      <w:r w:rsidR="00A419D4" w:rsidRPr="00A419D4">
        <w:rPr>
          <w:rFonts w:eastAsiaTheme="minorHAnsi" w:cstheme="minorBidi"/>
          <w:sz w:val="24"/>
        </w:rPr>
        <w:t xml:space="preserve"> 4.1. </w:t>
      </w:r>
      <w:bookmarkStart w:id="1" w:name="_Hlk153368599"/>
      <w:r w:rsidR="00A419D4" w:rsidRPr="00A419D4">
        <w:rPr>
          <w:rFonts w:eastAsiaTheme="minorHAnsi" w:cstheme="minorBidi"/>
          <w:sz w:val="24"/>
        </w:rPr>
        <w:t xml:space="preserve">papunktyje </w:t>
      </w:r>
      <w:bookmarkEnd w:id="1"/>
      <w:r w:rsidR="00A419D4" w:rsidRPr="00A419D4">
        <w:rPr>
          <w:rFonts w:eastAsiaTheme="minorHAnsi" w:cstheme="minorBidi"/>
          <w:sz w:val="24"/>
        </w:rPr>
        <w:t>(„produktų sąrašas“);</w:t>
      </w:r>
    </w:p>
    <w:p w14:paraId="76BEB52F"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2"/>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4.2. papunktyje („I tipo ekologinis ženklas“);</w:t>
      </w:r>
    </w:p>
    <w:p w14:paraId="0D39D07A" w14:textId="6013A841" w:rsidR="00A419D4" w:rsidRPr="00A419D4" w:rsidRDefault="00140CB6"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3"/>
            <w:enabled/>
            <w:calcOnExit w:val="0"/>
            <w:checkBox>
              <w:sizeAuto/>
              <w:default w:val="0"/>
            </w:checkBox>
          </w:ffData>
        </w:fldChar>
      </w:r>
      <w:bookmarkStart w:id="2" w:name="Check3"/>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2"/>
      <w:r w:rsidR="00A419D4" w:rsidRPr="00A419D4">
        <w:rPr>
          <w:rFonts w:eastAsiaTheme="minorHAnsi" w:cstheme="minorBidi"/>
          <w:sz w:val="24"/>
        </w:rPr>
        <w:t xml:space="preserve"> 4.3. papunktyje  („LST EN ISO 14001“);</w:t>
      </w:r>
    </w:p>
    <w:p w14:paraId="7DFF8A4B" w14:textId="79143A9C" w:rsidR="00A419D4" w:rsidRPr="00A419D4" w:rsidRDefault="00F636A2"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0"/>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4.4.1. papunktyje („orientacinis sąrašas“);</w:t>
      </w:r>
    </w:p>
    <w:p w14:paraId="4F69655E"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5"/>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4.4.2. papunktyje  („inovacija“);</w:t>
      </w:r>
    </w:p>
    <w:p w14:paraId="1962A663"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6"/>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4.4.3. papunktyje („nematerialaus pobūdžio paslauga“);</w:t>
      </w:r>
    </w:p>
    <w:p w14:paraId="7895D244"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7"/>
            <w:enabled/>
            <w:calcOnExit w:val="0"/>
            <w:checkBox>
              <w:sizeAuto/>
              <w:default w:val="0"/>
            </w:checkBox>
          </w:ffData>
        </w:fldChar>
      </w:r>
      <w:bookmarkStart w:id="3" w:name="Check7"/>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bookmarkEnd w:id="3"/>
      <w:r w:rsidRPr="00A419D4">
        <w:rPr>
          <w:rFonts w:eastAsiaTheme="minorHAnsi" w:cstheme="minorBidi"/>
          <w:sz w:val="24"/>
        </w:rPr>
        <w:t xml:space="preserve"> 4.4.4.1. papunktyje  („1 principas“);</w:t>
      </w:r>
    </w:p>
    <w:p w14:paraId="26B084A6"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8"/>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4.4.4.2. papunktyje  („2 principas“);</w:t>
      </w:r>
    </w:p>
    <w:p w14:paraId="5CDD9737" w14:textId="66DCF4E3" w:rsidR="00A419D4" w:rsidRPr="00A419D4" w:rsidRDefault="00DF6782"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9"/>
            <w:enabled/>
            <w:calcOnExit w:val="0"/>
            <w:checkBox>
              <w:sizeAuto/>
              <w:default w:val="0"/>
            </w:checkBox>
          </w:ffData>
        </w:fldChar>
      </w:r>
      <w:bookmarkStart w:id="4" w:name="Check9"/>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4"/>
      <w:r w:rsidR="00A419D4" w:rsidRPr="00A419D4">
        <w:rPr>
          <w:rFonts w:eastAsiaTheme="minorHAnsi" w:cstheme="minorBidi"/>
          <w:sz w:val="24"/>
        </w:rPr>
        <w:t xml:space="preserve"> 4.4.4.3. papunktyje  („3 principas“);</w:t>
      </w:r>
    </w:p>
    <w:p w14:paraId="3BFEFAB0" w14:textId="1F53525F" w:rsidR="00A419D4" w:rsidRPr="00A419D4" w:rsidRDefault="00DF6782"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10"/>
            <w:enabled/>
            <w:calcOnExit w:val="0"/>
            <w:checkBox>
              <w:sizeAuto/>
              <w:default w:val="1"/>
            </w:checkBox>
          </w:ffData>
        </w:fldChar>
      </w:r>
      <w:bookmarkStart w:id="5" w:name="Check10"/>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5"/>
      <w:r w:rsidR="00A419D4" w:rsidRPr="00A419D4">
        <w:rPr>
          <w:rFonts w:eastAsiaTheme="minorHAnsi" w:cstheme="minorBidi"/>
          <w:sz w:val="24"/>
        </w:rPr>
        <w:t xml:space="preserve"> 4.4.4.4. papunktyje  („4 principas“);</w:t>
      </w:r>
    </w:p>
    <w:p w14:paraId="3FE40662"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4.4.4.5. papunktyje  („5 principas“).</w:t>
      </w:r>
    </w:p>
    <w:p w14:paraId="29D5AC47" w14:textId="77777777" w:rsidR="00A419D4" w:rsidRPr="00A419D4" w:rsidRDefault="00A419D4" w:rsidP="00A419D4">
      <w:pPr>
        <w:widowControl/>
        <w:autoSpaceDE/>
        <w:autoSpaceDN/>
        <w:ind w:firstLine="709"/>
        <w:jc w:val="both"/>
        <w:rPr>
          <w:rFonts w:eastAsiaTheme="minorHAnsi" w:cstheme="minorBidi"/>
          <w:sz w:val="24"/>
        </w:rPr>
      </w:pPr>
    </w:p>
    <w:p w14:paraId="053EEEFF" w14:textId="77777777" w:rsidR="00A419D4" w:rsidRPr="00A419D4" w:rsidRDefault="00A419D4" w:rsidP="00A419D4">
      <w:pPr>
        <w:widowControl/>
        <w:numPr>
          <w:ilvl w:val="0"/>
          <w:numId w:val="15"/>
        </w:numPr>
        <w:autoSpaceDE/>
        <w:autoSpaceDN/>
        <w:contextualSpacing/>
        <w:jc w:val="both"/>
        <w:rPr>
          <w:rFonts w:eastAsiaTheme="minorHAnsi" w:cstheme="minorBidi"/>
          <w:sz w:val="24"/>
        </w:rPr>
      </w:pPr>
      <w:r w:rsidRPr="00A419D4">
        <w:rPr>
          <w:rFonts w:eastAsiaTheme="minorHAnsi" w:cstheme="minorBidi"/>
          <w:sz w:val="24"/>
        </w:rPr>
        <w:t>Aplinkos apsaugos kriterijai nustatyti šioje Pirkimo dokumentų dalyje:</w:t>
      </w:r>
    </w:p>
    <w:p w14:paraId="5A635FE3" w14:textId="72074513" w:rsidR="00A419D4" w:rsidRPr="00A419D4" w:rsidRDefault="00DF6782"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1"/>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1. Techninėje specifikacijoje</w:t>
      </w:r>
    </w:p>
    <w:p w14:paraId="31626A99"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2. Tiekėjų kvalifikacijos reikalavimuose</w:t>
      </w:r>
    </w:p>
    <w:p w14:paraId="27A02EF9"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3. Kituose reikalavimuose tiekėjams (pvz. ISO, EMAS standartai)</w:t>
      </w:r>
    </w:p>
    <w:p w14:paraId="4736D38F"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 Tiekėjų kvalifikacinės atrankos kriterijuose</w:t>
      </w:r>
    </w:p>
    <w:p w14:paraId="1D5EEB45"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5. Pasiūlymų vertinimo kriterijuose</w:t>
      </w:r>
    </w:p>
    <w:p w14:paraId="5D747322" w14:textId="070A5301" w:rsidR="00A419D4" w:rsidRPr="00A419D4" w:rsidRDefault="00804D4E"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1"/>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6. Sutarties vykdymo sąlygose</w:t>
      </w:r>
    </w:p>
    <w:p w14:paraId="5771BA9D" w14:textId="77777777" w:rsidR="00A419D4" w:rsidRPr="00A419D4" w:rsidRDefault="00A419D4" w:rsidP="00A419D4">
      <w:pPr>
        <w:widowControl/>
        <w:autoSpaceDE/>
        <w:autoSpaceDN/>
        <w:ind w:firstLine="709"/>
        <w:jc w:val="both"/>
        <w:rPr>
          <w:rFonts w:eastAsiaTheme="minorHAnsi" w:cstheme="minorBidi"/>
          <w:sz w:val="24"/>
        </w:rPr>
      </w:pPr>
    </w:p>
    <w:p w14:paraId="2A332A7B" w14:textId="77777777" w:rsidR="00A419D4" w:rsidRDefault="00A419D4"/>
    <w:p w14:paraId="2B011041" w14:textId="77777777" w:rsidR="00A419D4" w:rsidRDefault="00A419D4"/>
    <w:p w14:paraId="1A120ABB" w14:textId="5103A136" w:rsidR="00A419D4" w:rsidRPr="00140CB6" w:rsidRDefault="00804D4E" w:rsidP="00CC78E1">
      <w:pPr>
        <w:pStyle w:val="Sraopastraipa"/>
        <w:numPr>
          <w:ilvl w:val="0"/>
          <w:numId w:val="15"/>
        </w:numPr>
        <w:rPr>
          <w:sz w:val="24"/>
          <w:szCs w:val="24"/>
        </w:rPr>
      </w:pPr>
      <w:r w:rsidRPr="00DF6782">
        <w:rPr>
          <w:sz w:val="24"/>
          <w:szCs w:val="24"/>
        </w:rPr>
        <w:t>Pirkimas laikomas žaliuoju, kaip tai yra numatyta Lietuvos Respublikos aplinkos ministro 2022 m. gruodžio 13 d. įsakymu Nr. D1-401 patvirtinto „Aplinkos apsaugos kriterijų taikymo, vykdant žaliuosius pirkimus, tvarkos aprašas“:</w:t>
      </w:r>
      <w:r w:rsidR="00F636A2" w:rsidRPr="00DF6782">
        <w:rPr>
          <w:sz w:val="24"/>
          <w:szCs w:val="24"/>
        </w:rPr>
        <w:t xml:space="preserve"> </w:t>
      </w:r>
      <w:r w:rsidR="00DF6782" w:rsidRPr="00DF6782">
        <w:rPr>
          <w:rFonts w:eastAsia="Aptos"/>
          <w:kern w:val="2"/>
          <w:sz w:val="24"/>
          <w:szCs w:val="24"/>
          <w14:ligatures w14:val="standardContextual"/>
        </w:rPr>
        <w:t>4.4.4.5 papunktis (prekė, virtusi atliekomis, tinka paruošti pakartotinai naudoti ar perdirbti)</w:t>
      </w:r>
      <w:r w:rsidR="00DF6782">
        <w:rPr>
          <w:rFonts w:eastAsia="Aptos"/>
          <w:kern w:val="2"/>
          <w:sz w:val="24"/>
          <w:szCs w:val="24"/>
          <w14:ligatures w14:val="standardContextual"/>
        </w:rPr>
        <w:t>.</w:t>
      </w:r>
    </w:p>
    <w:sectPr w:rsidR="00A419D4" w:rsidRPr="00140CB6" w:rsidSect="00280660">
      <w:pgSz w:w="12240" w:h="15840"/>
      <w:pgMar w:top="1276"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00CAD" w14:textId="77777777" w:rsidR="00460AD3" w:rsidRDefault="00460AD3" w:rsidP="003B1212">
      <w:r>
        <w:separator/>
      </w:r>
    </w:p>
  </w:endnote>
  <w:endnote w:type="continuationSeparator" w:id="0">
    <w:p w14:paraId="432076BF" w14:textId="77777777" w:rsidR="00460AD3" w:rsidRDefault="00460AD3" w:rsidP="003B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6F51E" w14:textId="77777777" w:rsidR="00460AD3" w:rsidRDefault="00460AD3" w:rsidP="003B1212">
      <w:r>
        <w:separator/>
      </w:r>
    </w:p>
  </w:footnote>
  <w:footnote w:type="continuationSeparator" w:id="0">
    <w:p w14:paraId="11A8FD25" w14:textId="77777777" w:rsidR="00460AD3" w:rsidRDefault="00460AD3" w:rsidP="003B1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296"/>
        </w:tabs>
        <w:ind w:left="1211" w:hanging="360"/>
      </w:pPr>
      <w:rPr>
        <w:rFonts w:ascii="Times New Roman" w:hAnsi="Times New Roman" w:cs="Times New Roman" w:hint="default"/>
        <w:b/>
        <w:sz w:val="28"/>
        <w:szCs w:val="24"/>
        <w:lang w:val="lt-LT"/>
      </w:rPr>
    </w:lvl>
  </w:abstractNum>
  <w:abstractNum w:abstractNumId="1" w15:restartNumberingAfterBreak="0">
    <w:nsid w:val="00000003"/>
    <w:multiLevelType w:val="singleLevel"/>
    <w:tmpl w:val="00000003"/>
    <w:name w:val="WW8Num3"/>
    <w:lvl w:ilvl="0">
      <w:start w:val="4"/>
      <w:numFmt w:val="bullet"/>
      <w:lvlText w:val="►"/>
      <w:lvlJc w:val="left"/>
      <w:pPr>
        <w:tabs>
          <w:tab w:val="num" w:pos="454"/>
        </w:tabs>
        <w:ind w:left="454" w:hanging="454"/>
      </w:pPr>
      <w:rPr>
        <w:rFonts w:ascii="Times New Roman" w:hAnsi="Times New Roman" w:cs="Times New Roman" w:hint="default"/>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Times New Roman" w:hint="default"/>
        <w:sz w:val="16"/>
      </w:rPr>
    </w:lvl>
    <w:lvl w:ilvl="1">
      <w:start w:val="1"/>
      <w:numFmt w:val="bullet"/>
      <w:lvlText w:val=""/>
      <w:lvlJc w:val="left"/>
      <w:pPr>
        <w:tabs>
          <w:tab w:val="num" w:pos="0"/>
        </w:tabs>
        <w:ind w:left="1440" w:hanging="360"/>
      </w:pPr>
      <w:rPr>
        <w:rFonts w:ascii="Symbol" w:hAnsi="Symbol" w:cs="Times New Roman" w:hint="default"/>
        <w:sz w:val="16"/>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Times New Roman" w:hint="default"/>
        <w:sz w:val="16"/>
      </w:rPr>
    </w:lvl>
    <w:lvl w:ilvl="4">
      <w:numFmt w:val="bullet"/>
      <w:lvlText w:val="-"/>
      <w:lvlJc w:val="left"/>
      <w:pPr>
        <w:tabs>
          <w:tab w:val="num" w:pos="0"/>
        </w:tabs>
        <w:ind w:left="3915" w:hanging="675"/>
      </w:pPr>
      <w:rPr>
        <w:rFonts w:ascii="Times New Roman" w:hAnsi="Times New Roman" w:cs="Times New Roman"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Times New Roman" w:hint="default"/>
        <w:sz w:val="16"/>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Times New Roman" w:hint="default"/>
      </w:rPr>
    </w:lvl>
  </w:abstractNum>
  <w:abstractNum w:abstractNumId="4" w15:restartNumberingAfterBreak="0">
    <w:nsid w:val="00000006"/>
    <w:multiLevelType w:val="singleLevel"/>
    <w:tmpl w:val="00000006"/>
    <w:name w:val="WW8Num6"/>
    <w:lvl w:ilvl="0">
      <w:start w:val="1"/>
      <w:numFmt w:val="bullet"/>
      <w:lvlText w:val=""/>
      <w:lvlJc w:val="left"/>
      <w:pPr>
        <w:tabs>
          <w:tab w:val="num" w:pos="1296"/>
        </w:tabs>
        <w:ind w:left="1211" w:hanging="360"/>
      </w:pPr>
      <w:rPr>
        <w:rFonts w:ascii="Symbol" w:hAnsi="Symbol" w:cs="Symbol" w:hint="default"/>
        <w:sz w:val="24"/>
        <w:szCs w:val="24"/>
      </w:rPr>
    </w:lvl>
  </w:abstractNum>
  <w:abstractNum w:abstractNumId="5"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Times New Roman" w:hAnsi="Times New Roman" w:cs="Symbol" w:hint="default"/>
      </w:rPr>
    </w:lvl>
  </w:abstractNum>
  <w:abstractNum w:abstractNumId="6"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Wingdings" w:hAnsi="Wingdings" w:cs="Times New Roman" w:hint="default"/>
      </w:rPr>
    </w:lvl>
  </w:abstractNum>
  <w:abstractNum w:abstractNumId="7" w15:restartNumberingAfterBreak="0">
    <w:nsid w:val="11A21461"/>
    <w:multiLevelType w:val="hybridMultilevel"/>
    <w:tmpl w:val="03E85D28"/>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8" w15:restartNumberingAfterBreak="0">
    <w:nsid w:val="12D23353"/>
    <w:multiLevelType w:val="hybridMultilevel"/>
    <w:tmpl w:val="7430C84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58D6C78"/>
    <w:multiLevelType w:val="hybridMultilevel"/>
    <w:tmpl w:val="2B222F0E"/>
    <w:lvl w:ilvl="0" w:tplc="04270001">
      <w:start w:val="1"/>
      <w:numFmt w:val="bullet"/>
      <w:lvlText w:val=""/>
      <w:lvlJc w:val="left"/>
      <w:pPr>
        <w:ind w:left="1817" w:hanging="360"/>
      </w:pPr>
      <w:rPr>
        <w:rFonts w:ascii="Symbol" w:hAnsi="Symbol" w:hint="default"/>
      </w:rPr>
    </w:lvl>
    <w:lvl w:ilvl="1" w:tplc="04270003" w:tentative="1">
      <w:start w:val="1"/>
      <w:numFmt w:val="bullet"/>
      <w:lvlText w:val="o"/>
      <w:lvlJc w:val="left"/>
      <w:pPr>
        <w:ind w:left="2537" w:hanging="360"/>
      </w:pPr>
      <w:rPr>
        <w:rFonts w:ascii="Courier New" w:hAnsi="Courier New" w:cs="Courier New" w:hint="default"/>
      </w:rPr>
    </w:lvl>
    <w:lvl w:ilvl="2" w:tplc="04270005" w:tentative="1">
      <w:start w:val="1"/>
      <w:numFmt w:val="bullet"/>
      <w:lvlText w:val=""/>
      <w:lvlJc w:val="left"/>
      <w:pPr>
        <w:ind w:left="3257" w:hanging="360"/>
      </w:pPr>
      <w:rPr>
        <w:rFonts w:ascii="Wingdings" w:hAnsi="Wingdings" w:hint="default"/>
      </w:rPr>
    </w:lvl>
    <w:lvl w:ilvl="3" w:tplc="04270001" w:tentative="1">
      <w:start w:val="1"/>
      <w:numFmt w:val="bullet"/>
      <w:lvlText w:val=""/>
      <w:lvlJc w:val="left"/>
      <w:pPr>
        <w:ind w:left="3977" w:hanging="360"/>
      </w:pPr>
      <w:rPr>
        <w:rFonts w:ascii="Symbol" w:hAnsi="Symbol" w:hint="default"/>
      </w:rPr>
    </w:lvl>
    <w:lvl w:ilvl="4" w:tplc="04270003" w:tentative="1">
      <w:start w:val="1"/>
      <w:numFmt w:val="bullet"/>
      <w:lvlText w:val="o"/>
      <w:lvlJc w:val="left"/>
      <w:pPr>
        <w:ind w:left="4697" w:hanging="360"/>
      </w:pPr>
      <w:rPr>
        <w:rFonts w:ascii="Courier New" w:hAnsi="Courier New" w:cs="Courier New" w:hint="default"/>
      </w:rPr>
    </w:lvl>
    <w:lvl w:ilvl="5" w:tplc="04270005" w:tentative="1">
      <w:start w:val="1"/>
      <w:numFmt w:val="bullet"/>
      <w:lvlText w:val=""/>
      <w:lvlJc w:val="left"/>
      <w:pPr>
        <w:ind w:left="5417" w:hanging="360"/>
      </w:pPr>
      <w:rPr>
        <w:rFonts w:ascii="Wingdings" w:hAnsi="Wingdings" w:hint="default"/>
      </w:rPr>
    </w:lvl>
    <w:lvl w:ilvl="6" w:tplc="04270001" w:tentative="1">
      <w:start w:val="1"/>
      <w:numFmt w:val="bullet"/>
      <w:lvlText w:val=""/>
      <w:lvlJc w:val="left"/>
      <w:pPr>
        <w:ind w:left="6137" w:hanging="360"/>
      </w:pPr>
      <w:rPr>
        <w:rFonts w:ascii="Symbol" w:hAnsi="Symbol" w:hint="default"/>
      </w:rPr>
    </w:lvl>
    <w:lvl w:ilvl="7" w:tplc="04270003" w:tentative="1">
      <w:start w:val="1"/>
      <w:numFmt w:val="bullet"/>
      <w:lvlText w:val="o"/>
      <w:lvlJc w:val="left"/>
      <w:pPr>
        <w:ind w:left="6857" w:hanging="360"/>
      </w:pPr>
      <w:rPr>
        <w:rFonts w:ascii="Courier New" w:hAnsi="Courier New" w:cs="Courier New" w:hint="default"/>
      </w:rPr>
    </w:lvl>
    <w:lvl w:ilvl="8" w:tplc="04270005" w:tentative="1">
      <w:start w:val="1"/>
      <w:numFmt w:val="bullet"/>
      <w:lvlText w:val=""/>
      <w:lvlJc w:val="left"/>
      <w:pPr>
        <w:ind w:left="7577" w:hanging="360"/>
      </w:pPr>
      <w:rPr>
        <w:rFonts w:ascii="Wingdings" w:hAnsi="Wingdings" w:hint="default"/>
      </w:rPr>
    </w:lvl>
  </w:abstractNum>
  <w:abstractNum w:abstractNumId="10" w15:restartNumberingAfterBreak="0">
    <w:nsid w:val="2CB02802"/>
    <w:multiLevelType w:val="hybridMultilevel"/>
    <w:tmpl w:val="32241AB4"/>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11" w15:restartNumberingAfterBreak="0">
    <w:nsid w:val="2ED1495E"/>
    <w:multiLevelType w:val="hybridMultilevel"/>
    <w:tmpl w:val="A956C8EC"/>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583C61"/>
    <w:multiLevelType w:val="multilevel"/>
    <w:tmpl w:val="51DCB684"/>
    <w:lvl w:ilvl="0">
      <w:start w:val="6"/>
      <w:numFmt w:val="decimal"/>
      <w:lvlText w:val="%1."/>
      <w:lvlJc w:val="left"/>
      <w:pPr>
        <w:ind w:left="360" w:hanging="360"/>
      </w:pPr>
      <w:rPr>
        <w:rFonts w:hint="default"/>
        <w:u w:val="single"/>
      </w:rPr>
    </w:lvl>
    <w:lvl w:ilvl="1">
      <w:start w:val="1"/>
      <w:numFmt w:val="decimal"/>
      <w:lvlText w:val="%1.%2."/>
      <w:lvlJc w:val="left"/>
      <w:pPr>
        <w:ind w:left="928" w:hanging="360"/>
      </w:pPr>
      <w:rPr>
        <w:rFonts w:hint="default"/>
        <w:b w:val="0"/>
        <w:u w:val="none"/>
      </w:rPr>
    </w:lvl>
    <w:lvl w:ilvl="2">
      <w:start w:val="1"/>
      <w:numFmt w:val="decimal"/>
      <w:lvlText w:val="%1.%2.%3."/>
      <w:lvlJc w:val="left"/>
      <w:pPr>
        <w:ind w:left="1004" w:hanging="720"/>
      </w:pPr>
      <w:rPr>
        <w:rFonts w:hint="default"/>
        <w:u w:val="none"/>
      </w:rPr>
    </w:lvl>
    <w:lvl w:ilvl="3">
      <w:start w:val="1"/>
      <w:numFmt w:val="decimal"/>
      <w:lvlText w:val="%1.%2.%3.%4."/>
      <w:lvlJc w:val="left"/>
      <w:pPr>
        <w:ind w:left="3960" w:hanging="720"/>
      </w:pPr>
      <w:rPr>
        <w:rFonts w:hint="default"/>
        <w:u w:val="single"/>
      </w:rPr>
    </w:lvl>
    <w:lvl w:ilvl="4">
      <w:start w:val="1"/>
      <w:numFmt w:val="decimal"/>
      <w:lvlText w:val="%1.%2.%3.%4.%5."/>
      <w:lvlJc w:val="left"/>
      <w:pPr>
        <w:ind w:left="5400" w:hanging="1080"/>
      </w:pPr>
      <w:rPr>
        <w:rFonts w:hint="default"/>
        <w:u w:val="single"/>
      </w:rPr>
    </w:lvl>
    <w:lvl w:ilvl="5">
      <w:start w:val="1"/>
      <w:numFmt w:val="decimal"/>
      <w:lvlText w:val="%1.%2.%3.%4.%5.%6."/>
      <w:lvlJc w:val="left"/>
      <w:pPr>
        <w:ind w:left="6480" w:hanging="1080"/>
      </w:pPr>
      <w:rPr>
        <w:rFonts w:hint="default"/>
        <w:u w:val="single"/>
      </w:rPr>
    </w:lvl>
    <w:lvl w:ilvl="6">
      <w:start w:val="1"/>
      <w:numFmt w:val="decimal"/>
      <w:lvlText w:val="%1.%2.%3.%4.%5.%6.%7."/>
      <w:lvlJc w:val="left"/>
      <w:pPr>
        <w:ind w:left="7920" w:hanging="1440"/>
      </w:pPr>
      <w:rPr>
        <w:rFonts w:hint="default"/>
        <w:u w:val="single"/>
      </w:rPr>
    </w:lvl>
    <w:lvl w:ilvl="7">
      <w:start w:val="1"/>
      <w:numFmt w:val="decimal"/>
      <w:lvlText w:val="%1.%2.%3.%4.%5.%6.%7.%8."/>
      <w:lvlJc w:val="left"/>
      <w:pPr>
        <w:ind w:left="9000" w:hanging="1440"/>
      </w:pPr>
      <w:rPr>
        <w:rFonts w:hint="default"/>
        <w:u w:val="single"/>
      </w:rPr>
    </w:lvl>
    <w:lvl w:ilvl="8">
      <w:start w:val="1"/>
      <w:numFmt w:val="decimal"/>
      <w:lvlText w:val="%1.%2.%3.%4.%5.%6.%7.%8.%9."/>
      <w:lvlJc w:val="left"/>
      <w:pPr>
        <w:ind w:left="10440" w:hanging="1800"/>
      </w:pPr>
      <w:rPr>
        <w:rFonts w:hint="default"/>
        <w:u w:val="single"/>
      </w:rPr>
    </w:lvl>
  </w:abstractNum>
  <w:abstractNum w:abstractNumId="14"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rFonts w:hint="default"/>
        <w:lang w:val="lt-LT" w:eastAsia="en-US" w:bidi="ar-SA"/>
      </w:rPr>
    </w:lvl>
    <w:lvl w:ilvl="3">
      <w:numFmt w:val="bullet"/>
      <w:lvlText w:val="•"/>
      <w:lvlJc w:val="left"/>
      <w:pPr>
        <w:ind w:left="2873" w:hanging="428"/>
      </w:pPr>
      <w:rPr>
        <w:rFonts w:hint="default"/>
        <w:lang w:val="lt-LT" w:eastAsia="en-US" w:bidi="ar-SA"/>
      </w:rPr>
    </w:lvl>
    <w:lvl w:ilvl="4">
      <w:numFmt w:val="bullet"/>
      <w:lvlText w:val="•"/>
      <w:lvlJc w:val="left"/>
      <w:pPr>
        <w:ind w:left="3798" w:hanging="428"/>
      </w:pPr>
      <w:rPr>
        <w:rFonts w:hint="default"/>
        <w:lang w:val="lt-LT" w:eastAsia="en-US" w:bidi="ar-SA"/>
      </w:rPr>
    </w:lvl>
    <w:lvl w:ilvl="5">
      <w:numFmt w:val="bullet"/>
      <w:lvlText w:val="•"/>
      <w:lvlJc w:val="left"/>
      <w:pPr>
        <w:ind w:left="4723" w:hanging="428"/>
      </w:pPr>
      <w:rPr>
        <w:rFonts w:hint="default"/>
        <w:lang w:val="lt-LT" w:eastAsia="en-US" w:bidi="ar-SA"/>
      </w:rPr>
    </w:lvl>
    <w:lvl w:ilvl="6">
      <w:numFmt w:val="bullet"/>
      <w:lvlText w:val="•"/>
      <w:lvlJc w:val="left"/>
      <w:pPr>
        <w:ind w:left="5647" w:hanging="428"/>
      </w:pPr>
      <w:rPr>
        <w:rFonts w:hint="default"/>
        <w:lang w:val="lt-LT" w:eastAsia="en-US" w:bidi="ar-SA"/>
      </w:rPr>
    </w:lvl>
    <w:lvl w:ilvl="7">
      <w:numFmt w:val="bullet"/>
      <w:lvlText w:val="•"/>
      <w:lvlJc w:val="left"/>
      <w:pPr>
        <w:ind w:left="6572" w:hanging="428"/>
      </w:pPr>
      <w:rPr>
        <w:rFonts w:hint="default"/>
        <w:lang w:val="lt-LT" w:eastAsia="en-US" w:bidi="ar-SA"/>
      </w:rPr>
    </w:lvl>
    <w:lvl w:ilvl="8">
      <w:numFmt w:val="bullet"/>
      <w:lvlText w:val="•"/>
      <w:lvlJc w:val="left"/>
      <w:pPr>
        <w:ind w:left="7497" w:hanging="428"/>
      </w:pPr>
      <w:rPr>
        <w:rFonts w:hint="default"/>
        <w:lang w:val="lt-LT" w:eastAsia="en-US" w:bidi="ar-SA"/>
      </w:rPr>
    </w:lvl>
  </w:abstractNum>
  <w:abstractNum w:abstractNumId="15"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8854828">
    <w:abstractNumId w:val="12"/>
  </w:num>
  <w:num w:numId="2" w16cid:durableId="956761727">
    <w:abstractNumId w:val="0"/>
  </w:num>
  <w:num w:numId="3" w16cid:durableId="850878432">
    <w:abstractNumId w:val="1"/>
  </w:num>
  <w:num w:numId="4" w16cid:durableId="1374379649">
    <w:abstractNumId w:val="2"/>
  </w:num>
  <w:num w:numId="5" w16cid:durableId="1662343106">
    <w:abstractNumId w:val="3"/>
  </w:num>
  <w:num w:numId="6" w16cid:durableId="903217855">
    <w:abstractNumId w:val="4"/>
  </w:num>
  <w:num w:numId="7" w16cid:durableId="414016708">
    <w:abstractNumId w:val="5"/>
  </w:num>
  <w:num w:numId="8" w16cid:durableId="565142876">
    <w:abstractNumId w:val="6"/>
  </w:num>
  <w:num w:numId="9" w16cid:durableId="1190141079">
    <w:abstractNumId w:val="11"/>
  </w:num>
  <w:num w:numId="10" w16cid:durableId="1324354502">
    <w:abstractNumId w:val="13"/>
  </w:num>
  <w:num w:numId="11" w16cid:durableId="1788238876">
    <w:abstractNumId w:val="9"/>
  </w:num>
  <w:num w:numId="12" w16cid:durableId="1882093420">
    <w:abstractNumId w:val="10"/>
  </w:num>
  <w:num w:numId="13" w16cid:durableId="1737821108">
    <w:abstractNumId w:val="7"/>
  </w:num>
  <w:num w:numId="14" w16cid:durableId="1379432515">
    <w:abstractNumId w:val="14"/>
  </w:num>
  <w:num w:numId="15" w16cid:durableId="1596326005">
    <w:abstractNumId w:val="15"/>
  </w:num>
  <w:num w:numId="16" w16cid:durableId="7774544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ECE"/>
    <w:rsid w:val="00015292"/>
    <w:rsid w:val="00044331"/>
    <w:rsid w:val="000520F3"/>
    <w:rsid w:val="00073ECE"/>
    <w:rsid w:val="0008512A"/>
    <w:rsid w:val="00086072"/>
    <w:rsid w:val="000C1777"/>
    <w:rsid w:val="000C546C"/>
    <w:rsid w:val="00140CB6"/>
    <w:rsid w:val="001B76B5"/>
    <w:rsid w:val="00220368"/>
    <w:rsid w:val="00225E5B"/>
    <w:rsid w:val="00250B76"/>
    <w:rsid w:val="00280660"/>
    <w:rsid w:val="002D2CD8"/>
    <w:rsid w:val="003178F8"/>
    <w:rsid w:val="00326C98"/>
    <w:rsid w:val="003279BC"/>
    <w:rsid w:val="003373A8"/>
    <w:rsid w:val="00355622"/>
    <w:rsid w:val="003627AE"/>
    <w:rsid w:val="003645A0"/>
    <w:rsid w:val="003B1212"/>
    <w:rsid w:val="003B77C7"/>
    <w:rsid w:val="003D1746"/>
    <w:rsid w:val="003E0A12"/>
    <w:rsid w:val="003F0FEC"/>
    <w:rsid w:val="003F3B71"/>
    <w:rsid w:val="00460AD3"/>
    <w:rsid w:val="004A28FA"/>
    <w:rsid w:val="004B22B4"/>
    <w:rsid w:val="004D6C86"/>
    <w:rsid w:val="005277CF"/>
    <w:rsid w:val="00554306"/>
    <w:rsid w:val="005F530E"/>
    <w:rsid w:val="00603DD4"/>
    <w:rsid w:val="006601A5"/>
    <w:rsid w:val="00682D25"/>
    <w:rsid w:val="006936A8"/>
    <w:rsid w:val="006A1511"/>
    <w:rsid w:val="006B3A4D"/>
    <w:rsid w:val="006C4C08"/>
    <w:rsid w:val="006F7112"/>
    <w:rsid w:val="00743EDF"/>
    <w:rsid w:val="007555BC"/>
    <w:rsid w:val="007B0D46"/>
    <w:rsid w:val="007E6DE0"/>
    <w:rsid w:val="007F58C5"/>
    <w:rsid w:val="00804D4E"/>
    <w:rsid w:val="00841666"/>
    <w:rsid w:val="008A17C4"/>
    <w:rsid w:val="008E3435"/>
    <w:rsid w:val="00904299"/>
    <w:rsid w:val="00917B18"/>
    <w:rsid w:val="00940E74"/>
    <w:rsid w:val="0095440A"/>
    <w:rsid w:val="00954D36"/>
    <w:rsid w:val="00956F9D"/>
    <w:rsid w:val="00984F86"/>
    <w:rsid w:val="00991AA5"/>
    <w:rsid w:val="009D43FA"/>
    <w:rsid w:val="009D4E92"/>
    <w:rsid w:val="00A14151"/>
    <w:rsid w:val="00A21625"/>
    <w:rsid w:val="00A419D4"/>
    <w:rsid w:val="00AC06A0"/>
    <w:rsid w:val="00AD013D"/>
    <w:rsid w:val="00AD5963"/>
    <w:rsid w:val="00AD794B"/>
    <w:rsid w:val="00AE01A8"/>
    <w:rsid w:val="00AE16A9"/>
    <w:rsid w:val="00B11D65"/>
    <w:rsid w:val="00B12F1E"/>
    <w:rsid w:val="00B220B3"/>
    <w:rsid w:val="00B26DF0"/>
    <w:rsid w:val="00B81CD1"/>
    <w:rsid w:val="00BA7793"/>
    <w:rsid w:val="00BD7CF1"/>
    <w:rsid w:val="00BE5FFC"/>
    <w:rsid w:val="00C31F83"/>
    <w:rsid w:val="00C5061E"/>
    <w:rsid w:val="00C7266B"/>
    <w:rsid w:val="00CB3F2D"/>
    <w:rsid w:val="00CE40D2"/>
    <w:rsid w:val="00D32C84"/>
    <w:rsid w:val="00D47B83"/>
    <w:rsid w:val="00D61A2E"/>
    <w:rsid w:val="00D67B37"/>
    <w:rsid w:val="00DD6669"/>
    <w:rsid w:val="00DF4D91"/>
    <w:rsid w:val="00DF6782"/>
    <w:rsid w:val="00E40F5E"/>
    <w:rsid w:val="00E753D3"/>
    <w:rsid w:val="00EA3009"/>
    <w:rsid w:val="00EE0259"/>
    <w:rsid w:val="00F636A2"/>
    <w:rsid w:val="00F854F6"/>
    <w:rsid w:val="00F9166D"/>
    <w:rsid w:val="00FD7F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D8B4E"/>
  <w15:docId w15:val="{4834FF31-AA85-4FFC-BA32-DC701D6E4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073ECE"/>
    <w:pPr>
      <w:widowControl w:val="0"/>
      <w:autoSpaceDE w:val="0"/>
      <w:autoSpaceDN w:val="0"/>
      <w:spacing w:after="0" w:line="240" w:lineRule="auto"/>
    </w:pPr>
    <w:rPr>
      <w:rFonts w:ascii="Times New Roman" w:eastAsia="Times New Roman" w:hAnsi="Times New Roman" w:cs="Times New Roman"/>
      <w:kern w:val="0"/>
      <w:lang w:val="lt-LT"/>
    </w:rPr>
  </w:style>
  <w:style w:type="paragraph" w:styleId="Antrat1">
    <w:name w:val="heading 1"/>
    <w:basedOn w:val="prastasis"/>
    <w:link w:val="Antrat1Diagrama"/>
    <w:uiPriority w:val="1"/>
    <w:qFormat/>
    <w:rsid w:val="00073ECE"/>
    <w:pPr>
      <w:ind w:left="476"/>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073ECE"/>
    <w:rPr>
      <w:rFonts w:ascii="Times New Roman" w:eastAsia="Times New Roman" w:hAnsi="Times New Roman" w:cs="Times New Roman"/>
      <w:b/>
      <w:bCs/>
      <w:kern w:val="0"/>
      <w:sz w:val="24"/>
      <w:szCs w:val="24"/>
      <w:lang w:val="lt-LT"/>
    </w:rPr>
  </w:style>
  <w:style w:type="paragraph" w:styleId="Sraopastraipa">
    <w:name w:val="List Paragraph"/>
    <w:basedOn w:val="prastasis"/>
    <w:uiPriority w:val="34"/>
    <w:qFormat/>
    <w:rsid w:val="00073ECE"/>
    <w:pPr>
      <w:ind w:left="836" w:hanging="720"/>
      <w:jc w:val="both"/>
    </w:pPr>
  </w:style>
  <w:style w:type="table" w:styleId="Lentelstinklelis">
    <w:name w:val="Table Grid"/>
    <w:basedOn w:val="prastojilentel"/>
    <w:uiPriority w:val="39"/>
    <w:rsid w:val="00073ECE"/>
    <w:pPr>
      <w:widowControl w:val="0"/>
      <w:autoSpaceDE w:val="0"/>
      <w:autoSpaceDN w:val="0"/>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B1212"/>
    <w:rPr>
      <w:sz w:val="20"/>
      <w:szCs w:val="20"/>
    </w:rPr>
  </w:style>
  <w:style w:type="character" w:customStyle="1" w:styleId="PuslapioinaostekstasDiagrama">
    <w:name w:val="Puslapio išnašos tekstas Diagrama"/>
    <w:basedOn w:val="Numatytasispastraiposriftas"/>
    <w:link w:val="Puslapioinaostekstas"/>
    <w:uiPriority w:val="99"/>
    <w:semiHidden/>
    <w:rsid w:val="003B1212"/>
    <w:rPr>
      <w:rFonts w:ascii="Times New Roman" w:eastAsia="Times New Roman" w:hAnsi="Times New Roman" w:cs="Times New Roman"/>
      <w:kern w:val="0"/>
      <w:sz w:val="20"/>
      <w:szCs w:val="20"/>
      <w:lang w:val="lt-LT"/>
    </w:rPr>
  </w:style>
  <w:style w:type="character" w:styleId="Puslapioinaosnuoroda">
    <w:name w:val="footnote reference"/>
    <w:basedOn w:val="Numatytasispastraiposriftas"/>
    <w:uiPriority w:val="99"/>
    <w:unhideWhenUsed/>
    <w:rsid w:val="003B12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577410">
      <w:bodyDiv w:val="1"/>
      <w:marLeft w:val="0"/>
      <w:marRight w:val="0"/>
      <w:marTop w:val="0"/>
      <w:marBottom w:val="0"/>
      <w:divBdr>
        <w:top w:val="none" w:sz="0" w:space="0" w:color="auto"/>
        <w:left w:val="none" w:sz="0" w:space="0" w:color="auto"/>
        <w:bottom w:val="none" w:sz="0" w:space="0" w:color="auto"/>
        <w:right w:val="none" w:sz="0" w:space="0" w:color="auto"/>
      </w:divBdr>
    </w:div>
    <w:div w:id="720053413">
      <w:bodyDiv w:val="1"/>
      <w:marLeft w:val="0"/>
      <w:marRight w:val="0"/>
      <w:marTop w:val="0"/>
      <w:marBottom w:val="0"/>
      <w:divBdr>
        <w:top w:val="none" w:sz="0" w:space="0" w:color="auto"/>
        <w:left w:val="none" w:sz="0" w:space="0" w:color="auto"/>
        <w:bottom w:val="none" w:sz="0" w:space="0" w:color="auto"/>
        <w:right w:val="none" w:sz="0" w:space="0" w:color="auto"/>
      </w:divBdr>
    </w:div>
    <w:div w:id="1028531896">
      <w:bodyDiv w:val="1"/>
      <w:marLeft w:val="0"/>
      <w:marRight w:val="0"/>
      <w:marTop w:val="0"/>
      <w:marBottom w:val="0"/>
      <w:divBdr>
        <w:top w:val="none" w:sz="0" w:space="0" w:color="auto"/>
        <w:left w:val="none" w:sz="0" w:space="0" w:color="auto"/>
        <w:bottom w:val="none" w:sz="0" w:space="0" w:color="auto"/>
        <w:right w:val="none" w:sz="0" w:space="0" w:color="auto"/>
      </w:divBdr>
    </w:div>
    <w:div w:id="1759016799">
      <w:bodyDiv w:val="1"/>
      <w:marLeft w:val="0"/>
      <w:marRight w:val="0"/>
      <w:marTop w:val="0"/>
      <w:marBottom w:val="0"/>
      <w:divBdr>
        <w:top w:val="none" w:sz="0" w:space="0" w:color="auto"/>
        <w:left w:val="none" w:sz="0" w:space="0" w:color="auto"/>
        <w:bottom w:val="none" w:sz="0" w:space="0" w:color="auto"/>
        <w:right w:val="none" w:sz="0" w:space="0" w:color="auto"/>
      </w:divBdr>
    </w:div>
    <w:div w:id="1892767912">
      <w:bodyDiv w:val="1"/>
      <w:marLeft w:val="0"/>
      <w:marRight w:val="0"/>
      <w:marTop w:val="0"/>
      <w:marBottom w:val="0"/>
      <w:divBdr>
        <w:top w:val="none" w:sz="0" w:space="0" w:color="auto"/>
        <w:left w:val="none" w:sz="0" w:space="0" w:color="auto"/>
        <w:bottom w:val="none" w:sz="0" w:space="0" w:color="auto"/>
        <w:right w:val="none" w:sz="0" w:space="0" w:color="auto"/>
      </w:divBdr>
    </w:div>
    <w:div w:id="194021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39137-61BF-4B2B-A032-43E4B6BEE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292</Words>
  <Characters>1666</Characters>
  <Application>Microsoft Office Word</Application>
  <DocSecurity>0</DocSecurity>
  <Lines>13</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Ramūnas Masaitis</dc:creator>
  <cp:lastModifiedBy>Danguole Frankoniene</cp:lastModifiedBy>
  <cp:revision>4</cp:revision>
  <dcterms:created xsi:type="dcterms:W3CDTF">2025-04-10T18:26:00Z</dcterms:created>
  <dcterms:modified xsi:type="dcterms:W3CDTF">2025-04-11T11:38:00Z</dcterms:modified>
</cp:coreProperties>
</file>